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/>
        <w:ind w:left="0" w:right="0" w:firstLine="0"/>
        <w:jc w:val="center"/>
        <w:spacing w:line="240" w:lineRule="auto"/>
        <w:rPr>
          <w:rFonts w:ascii="Times New Roman" w:hAnsi="Times New Roman" w:eastAsia="Times New Roman" w:cs="Times New Roman"/>
          <w:b/>
          <w:bCs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color w:val="000000"/>
        </w:rPr>
        <w:t xml:space="preserve">Исчерпывающий перечень сведений, которые могут запрашиваться контрольным (надзорным) органом у контролируемого лица в рамках осуществления муниципального лесного контроля</w:t>
      </w:r>
      <w:r>
        <w:rPr>
          <w:rFonts w:ascii="Times New Roman" w:hAnsi="Times New Roman" w:eastAsia="Times New Roman" w:cs="Times New Roman"/>
          <w:b/>
          <w:bCs/>
        </w:rPr>
      </w:r>
      <w:r>
        <w:rPr>
          <w:rFonts w:ascii="Times New Roman" w:hAnsi="Times New Roman" w:eastAsia="Times New Roman" w:cs="Times New Roman"/>
          <w:b/>
          <w:bCs/>
        </w:rPr>
      </w:r>
    </w:p>
    <w:p>
      <w:pPr>
        <w:contextualSpacing/>
        <w:ind w:left="0" w:right="0" w:firstLine="0"/>
        <w:jc w:val="left"/>
        <w:spacing w:line="240" w:lineRule="auto"/>
        <w:rPr>
          <w:rFonts w:ascii="Times New Roman" w:hAnsi="Times New Roman" w:eastAsia="Times New Roman" w:cs="Times New Roma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</w:rPr>
        <w:t xml:space="preserve">1. Устав предприятия (хозяйствующего субъекта);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contextualSpacing/>
        <w:ind w:left="0" w:right="0" w:firstLine="0"/>
        <w:jc w:val="left"/>
        <w:spacing w:line="240" w:lineRule="auto"/>
        <w:rPr>
          <w:rFonts w:ascii="Times New Roman" w:hAnsi="Times New Roman" w:eastAsia="Times New Roman" w:cs="Times New Roma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</w:rPr>
        <w:t xml:space="preserve">2. Документы, удостоверяющие личность и подтверждающие полномочия представителя юридического лица, индивидуального предпринимателя, представляющего интересы юридического лица или индивидуального предпринимателя на время проведения контрольных (надзорных) м</w:t>
      </w:r>
      <w:r>
        <w:rPr>
          <w:rFonts w:ascii="Times New Roman" w:hAnsi="Times New Roman" w:eastAsia="Times New Roman" w:cs="Times New Roman"/>
          <w:color w:val="000000"/>
        </w:rPr>
        <w:t xml:space="preserve">ероприятий;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contextualSpacing/>
        <w:ind w:left="0" w:right="0" w:firstLine="0"/>
        <w:jc w:val="left"/>
        <w:spacing w:line="240" w:lineRule="auto"/>
        <w:rPr>
          <w:rFonts w:ascii="Times New Roman" w:hAnsi="Times New Roman" w:eastAsia="Times New Roman" w:cs="Times New Roma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</w:rPr>
        <w:t xml:space="preserve">3. Копии договоров аренды (субаренды) объектов недвижимого имущества и стационарных движимых объектов, заключенных между субъектами контроля и иными юридическими лицами, индивидуальными предпринимателями, физическими лицами, не подлежащих государственной р</w:t>
      </w:r>
      <w:r>
        <w:rPr>
          <w:rFonts w:ascii="Times New Roman" w:hAnsi="Times New Roman" w:eastAsia="Times New Roman" w:cs="Times New Roman"/>
          <w:color w:val="000000"/>
        </w:rPr>
        <w:t xml:space="preserve">егистрации в установленном законом порядке;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contextualSpacing/>
        <w:ind w:left="0" w:right="0" w:firstLine="0"/>
        <w:jc w:val="left"/>
        <w:spacing w:line="240" w:lineRule="auto"/>
        <w:rPr>
          <w:rFonts w:ascii="Times New Roman" w:hAnsi="Times New Roman" w:eastAsia="Times New Roman" w:cs="Times New Roma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</w:rPr>
        <w:t xml:space="preserve">4. Копии сопроводительных документов на транспортировку древесины.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11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Р7-Офис/2025.2.1.801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specknd</cp:lastModifiedBy>
  <cp:revision>1</cp:revision>
  <dcterms:modified xsi:type="dcterms:W3CDTF">2025-05-28T01:53:20Z</dcterms:modified>
</cp:coreProperties>
</file>