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</w:t>
      </w:r>
      <w:r>
        <w:rPr>
          <w:b/>
          <w:sz w:val="24"/>
          <w:szCs w:val="24"/>
        </w:rPr>
        <w:t xml:space="preserve">оссийская Федерация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Иркутская область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«Тайшетский район»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4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Тайшетское муниципальное образование 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  <w:t xml:space="preserve">«Тайшетское городское поселение»</w:t>
      </w:r>
      <w:r>
        <w:rPr>
          <w:b/>
          <w:sz w:val="24"/>
          <w:szCs w:val="24"/>
          <w:highlight w:val="none"/>
        </w:rPr>
      </w:r>
    </w:p>
    <w:p>
      <w:pPr>
        <w:pStyle w:val="8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</w:t>
      </w:r>
      <w:r>
        <w:rPr>
          <w:b/>
          <w:sz w:val="28"/>
          <w:szCs w:val="28"/>
        </w:rPr>
        <w:t xml:space="preserve"> ТАЙШЕТСКОГО ГОРОДСКОГО ПОСЕЛЕНИЯ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7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02.06.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25 </w:t>
      </w:r>
      <w:r>
        <w:rPr>
          <w:sz w:val="24"/>
          <w:szCs w:val="24"/>
        </w:rPr>
        <w:t xml:space="preserve">г.</w:t>
        <w:tab/>
        <w:tab/>
        <w:tab/>
        <w:tab/>
        <w:t xml:space="preserve">г.Тайшет</w:t>
        <w:tab/>
        <w:tab/>
        <w:tab/>
        <w:tab/>
        <w:tab/>
        <w:t xml:space="preserve">№</w:t>
      </w:r>
      <w:r>
        <w:rPr>
          <w:sz w:val="24"/>
          <w:szCs w:val="24"/>
        </w:rPr>
        <w:t xml:space="preserve">446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989"/>
        <w:jc w:val="left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поощрении Благодарственным письмом</w:t>
      </w:r>
      <w:r>
        <w:rPr>
          <w:sz w:val="24"/>
          <w:szCs w:val="24"/>
        </w:rPr>
        <w:t xml:space="preserve"> главы Тайшетского городского пос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Ра</w:t>
      </w:r>
      <w:r>
        <w:rPr>
          <w:sz w:val="24"/>
          <w:szCs w:val="24"/>
        </w:rPr>
        <w:t xml:space="preserve">ссмотрев ходатайство Жемчугова В.И., директора областного государственного казенного учреждения социального обслуживания «Центр социальной помощи семье и детям Тайшетского района» о </w:t>
      </w:r>
      <w:r>
        <w:rPr>
          <w:sz w:val="24"/>
          <w:szCs w:val="24"/>
        </w:rPr>
        <w:t xml:space="preserve">поощрении Благодарственным письмом главы Тайшетского городского поселения: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Крупского Олега Анатольевича, педагога-организатора ОГКУСО «Центр социальной помощи семье и детям Тайшетского района»;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Камышовой Марзии Сафуановны, оператора стиральных машин ОГКУСО «Центр социальной помощи семье и детям Тайшетского района»;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Прохоровой Анны Федоровны, помощника воспитателя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ОГКУСО «Центр социальной помощи семье и детям Тайшетского района»;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 за профессиональное мастерство, безупречную работу в сфере социального обслуживания несовершеннолетних детей и семей, попавших в сложную жизненную ситуацию и в связи с празднованием Д</w:t>
      </w:r>
      <w:r>
        <w:rPr>
          <w:sz w:val="24"/>
          <w:szCs w:val="24"/>
        </w:rPr>
        <w:t xml:space="preserve">ня социального работника,</w:t>
      </w:r>
      <w:r>
        <w:rPr>
          <w:sz w:val="24"/>
          <w:szCs w:val="24"/>
        </w:rPr>
        <w:t xml:space="preserve"> руководствуясь Уставом Тайшетского муниципального 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разования «Тайшетское городское поселение», </w:t>
      </w:r>
      <w:r>
        <w:rPr>
          <w:sz w:val="24"/>
          <w:szCs w:val="24"/>
        </w:rPr>
        <w:t xml:space="preserve">решением Думы Тайшетского городского поселения о</w:t>
      </w:r>
      <w:r>
        <w:rPr>
          <w:sz w:val="24"/>
          <w:szCs w:val="24"/>
        </w:rPr>
        <w:t xml:space="preserve">т 05</w:t>
      </w:r>
      <w:r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 xml:space="preserve">4 года №</w:t>
      </w:r>
      <w:r>
        <w:rPr>
          <w:sz w:val="24"/>
          <w:szCs w:val="24"/>
        </w:rPr>
        <w:t xml:space="preserve">125 «О бюджете Тайшетского муниципального образования «Тайшетское  городское поселение на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 год и на плановый период 202</w:t>
      </w:r>
      <w:r>
        <w:rPr>
          <w:sz w:val="24"/>
          <w:szCs w:val="24"/>
        </w:rPr>
        <w:t xml:space="preserve">6 и 202</w:t>
      </w:r>
      <w:r>
        <w:rPr>
          <w:sz w:val="24"/>
          <w:szCs w:val="24"/>
        </w:rPr>
        <w:t xml:space="preserve">7 годов</w:t>
      </w:r>
      <w:r>
        <w:rPr>
          <w:sz w:val="24"/>
          <w:szCs w:val="24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Благодарственном письме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Тайшетского муниципального образования «Тайшетское городское поселение», </w:t>
      </w:r>
      <w:r>
        <w:rPr>
          <w:sz w:val="24"/>
          <w:szCs w:val="24"/>
        </w:rPr>
        <w:t xml:space="preserve">утвержденным</w:t>
      </w:r>
      <w:r>
        <w:rPr>
          <w:sz w:val="24"/>
          <w:szCs w:val="24"/>
        </w:rPr>
        <w:t xml:space="preserve"> постановлением главы Тайшетского городского поселения от 30 июня 2006 года № 946 «О поощрениях главы Тайшетского муниципального образования «Тайшетское городское поселение»,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rPr>
          <w:b/>
          <w:sz w:val="28"/>
        </w:rPr>
      </w:pPr>
      <w:r>
        <w:rPr>
          <w:b/>
          <w:sz w:val="28"/>
        </w:rPr>
        <w:t xml:space="preserve">П О С Т А Н О В Л Я Ю :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0"/>
        <w:jc w:val="both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1. Поощрить Благодарственным письмом главы Тайшетского городского поселения: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Крупского Олега Анатольевича, педагога-организатора ОГКУСО «Центр социальной помощи семье и детям Тайшетского района»;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Камышову Марзию Сафуановну, оператора стиральных машин ОГКУСО «Центр социальной помощи семье и детям Тайшетского района»;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Прохорову Анну Федоровну, помощника воспитателя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ОГКУСО «Центр социальной помощи семье и детям Тайшетского района»;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spacing w:line="269" w:lineRule="exact"/>
        <w:shd w:val="clear" w:color="auto" w:fill="ffffff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2. Начальнику отдела по организационной работе, контролю и делопроизводству администрации Тайшетского городского поселения Бычковой В.Д. опубликовать настоящее постановление в официальных средствах массовой информации.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spacing w:line="269" w:lineRule="exact"/>
        <w:shd w:val="clear" w:color="auto" w:fill="ffffff"/>
        <w:rPr>
          <w:sz w:val="16"/>
          <w:szCs w:val="16"/>
        </w:rPr>
        <w:suppressLineNumbers w:val="0"/>
      </w:pPr>
      <w:r>
        <w:rPr>
          <w:sz w:val="16"/>
          <w:szCs w:val="16"/>
          <w:highlight w:val="none"/>
        </w:rPr>
      </w:r>
      <w:r>
        <w:rPr>
          <w:sz w:val="24"/>
          <w:szCs w:val="24"/>
        </w:rPr>
      </w:r>
      <w:r>
        <w:rPr>
          <w:sz w:val="16"/>
          <w:szCs w:val="16"/>
        </w:rPr>
      </w:r>
    </w:p>
    <w:p>
      <w:pPr>
        <w:pStyle w:val="874"/>
        <w:ind w:left="5665" w:firstLine="70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</w:t>
        <w:tab/>
        <w:t xml:space="preserve">Р.О.Леоненко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74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Исп.: </w:t>
      </w:r>
      <w:r>
        <w:rPr>
          <w:sz w:val="22"/>
          <w:szCs w:val="22"/>
        </w:rPr>
        <w:t xml:space="preserve">Горегляд Д.Л.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7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Тел. 2-01-71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64" w:right="850" w:bottom="96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="170" w:h="170" w:wrap="around" w:vAnchor="page" w:hAnchor="margin" w:xAlign="right" w:y="793" w:hRule="exact"/>
    </w:pPr>
    <w:r>
      <w:rPr>
        <w:rStyle w:val="879"/>
      </w:rPr>
    </w:r>
    <w:r>
      <w:rPr>
        <w:rStyle w:val="879"/>
      </w:rPr>
    </w:r>
    <w:r>
      <w:rPr>
        <w:rStyle w:val="879"/>
      </w:rPr>
    </w:r>
  </w:p>
  <w:p>
    <w:pPr>
      <w:pStyle w:val="87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sz w:val="22"/>
      <w:lang w:val="ru-RU" w:eastAsia="ru-RU" w:bidi="ar-SA"/>
    </w:rPr>
  </w:style>
  <w:style w:type="character" w:styleId="875">
    <w:name w:val="Основной шрифт абзаца"/>
    <w:next w:val="875"/>
    <w:link w:val="874"/>
    <w:semiHidden/>
  </w:style>
  <w:style w:type="table" w:styleId="876">
    <w:name w:val="Обычная таблица"/>
    <w:next w:val="876"/>
    <w:link w:val="874"/>
    <w:semiHidden/>
    <w:tblPr/>
  </w:style>
  <w:style w:type="numbering" w:styleId="877">
    <w:name w:val="Нет списка"/>
    <w:next w:val="877"/>
    <w:link w:val="874"/>
    <w:semiHidden/>
  </w:style>
  <w:style w:type="paragraph" w:styleId="878">
    <w:name w:val="Верхний колонтитул"/>
    <w:basedOn w:val="874"/>
    <w:next w:val="878"/>
    <w:link w:val="874"/>
    <w:pPr>
      <w:tabs>
        <w:tab w:val="center" w:pos="4677" w:leader="none"/>
        <w:tab w:val="right" w:pos="9355" w:leader="none"/>
      </w:tabs>
    </w:pPr>
  </w:style>
  <w:style w:type="character" w:styleId="879">
    <w:name w:val="Номер страницы"/>
    <w:basedOn w:val="875"/>
    <w:next w:val="879"/>
    <w:link w:val="874"/>
  </w:style>
  <w:style w:type="paragraph" w:styleId="880">
    <w:name w:val="Текст выноски"/>
    <w:basedOn w:val="874"/>
    <w:next w:val="880"/>
    <w:link w:val="881"/>
    <w:rPr>
      <w:rFonts w:ascii="Tahoma" w:hAnsi="Tahoma" w:cs="Tahoma"/>
      <w:sz w:val="16"/>
      <w:szCs w:val="16"/>
    </w:rPr>
  </w:style>
  <w:style w:type="character" w:styleId="881">
    <w:name w:val="Текст выноски Знак"/>
    <w:next w:val="881"/>
    <w:link w:val="880"/>
    <w:rPr>
      <w:rFonts w:ascii="Tahoma" w:hAnsi="Tahoma" w:cs="Tahoma"/>
      <w:sz w:val="16"/>
      <w:szCs w:val="16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12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Zdrav</dc:creator>
  <cp:revision>46</cp:revision>
  <dcterms:created xsi:type="dcterms:W3CDTF">2014-05-29T03:26:00Z</dcterms:created>
  <dcterms:modified xsi:type="dcterms:W3CDTF">2025-06-02T06:46:05Z</dcterms:modified>
  <cp:version>917504</cp:version>
</cp:coreProperties>
</file>