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Российская Федерация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Иркутская область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9"/>
        <w:jc w:val="center"/>
        <w:spacing w:before="0" w:before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Муниципальное образование «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Тайшетский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муниципальное образование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</w:t>
      </w: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городское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ТАЙШЕТСКОГО ГОРОДСКОГО ПОСЕЛЕНИЯ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8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Е Н И 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19.09.</w:t>
      </w:r>
      <w:r>
        <w:rPr>
          <w:sz w:val="24"/>
          <w:szCs w:val="24"/>
        </w:rPr>
        <w:t xml:space="preserve">2025 г.</w:t>
        <w:tab/>
        <w:tab/>
        <w:tab/>
        <w:tab/>
      </w:r>
      <w:r>
        <w:rPr>
          <w:sz w:val="24"/>
          <w:szCs w:val="24"/>
        </w:rPr>
        <w:t xml:space="preserve">г.Тайшет</w:t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 xml:space="preserve">№873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Об отмене постановления от 19 сентября 2025 года №848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В связи с прекращением полномочий главы Тайшетского городского пос</w:t>
      </w:r>
      <w:r>
        <w:rPr>
          <w:sz w:val="24"/>
          <w:szCs w:val="24"/>
        </w:rPr>
        <w:t xml:space="preserve">еления с 20 сентября 2025 года, на основании закона Иркутской области от 23 апреля 2025 года №26-ОЗ «О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 </w:t>
      </w:r>
      <w:r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 Уставом Тайшетского муниципального образования «</w:t>
      </w:r>
      <w:r>
        <w:rPr>
          <w:sz w:val="24"/>
          <w:szCs w:val="24"/>
        </w:rPr>
        <w:t xml:space="preserve">Тайшетское</w:t>
      </w:r>
      <w:r>
        <w:rPr>
          <w:sz w:val="24"/>
          <w:szCs w:val="24"/>
        </w:rPr>
        <w:t xml:space="preserve"> городское поселение»,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Отменить постановление главы Тайшетского городского поселения от </w:t>
      </w:r>
      <w:r>
        <w:rPr>
          <w:sz w:val="24"/>
          <w:szCs w:val="24"/>
        </w:rPr>
        <w:t xml:space="preserve">19 сентября 2025 года №848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ачальник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отдела по организационной работе, контролю и делопроизводству администрации Тайшетского городского поселения </w:t>
      </w:r>
      <w:r>
        <w:rPr>
          <w:sz w:val="24"/>
          <w:szCs w:val="24"/>
        </w:rPr>
        <w:t xml:space="preserve">В.Д. Бычковой </w:t>
      </w:r>
      <w:r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ы Тайшетского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городского поселения </w:t>
        <w:tab/>
        <w:tab/>
        <w:tab/>
        <w:tab/>
        <w:tab/>
        <w:tab/>
        <w:tab/>
        <w:t xml:space="preserve">В.В. Захарич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Исп.: В.Н. Ковалева,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тел.: 2-05-51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30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1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1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7"/>
    <w:next w:val="827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1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1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1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1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31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1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1"/>
    <w:link w:val="678"/>
    <w:uiPriority w:val="99"/>
  </w:style>
  <w:style w:type="paragraph" w:styleId="680">
    <w:name w:val="Footer"/>
    <w:basedOn w:val="827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1"/>
    <w:link w:val="680"/>
    <w:uiPriority w:val="99"/>
  </w:style>
  <w:style w:type="paragraph" w:styleId="682">
    <w:name w:val="Caption"/>
    <w:basedOn w:val="827"/>
    <w:next w:val="82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31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1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1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28">
    <w:name w:val="Heading 1"/>
    <w:basedOn w:val="827"/>
    <w:next w:val="827"/>
    <w:link w:val="834"/>
    <w:qFormat/>
    <w:pPr>
      <w:jc w:val="center"/>
      <w:keepNext/>
      <w:outlineLvl w:val="0"/>
    </w:pPr>
    <w:rPr>
      <w:b/>
      <w:sz w:val="24"/>
    </w:rPr>
  </w:style>
  <w:style w:type="paragraph" w:styleId="829">
    <w:name w:val="Heading 2"/>
    <w:basedOn w:val="827"/>
    <w:next w:val="827"/>
    <w:link w:val="835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0">
    <w:name w:val="Heading 3"/>
    <w:basedOn w:val="827"/>
    <w:next w:val="827"/>
    <w:link w:val="836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35" w:customStyle="1">
    <w:name w:val="Заголовок 2 Знак"/>
    <w:basedOn w:val="831"/>
    <w:link w:val="82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836" w:customStyle="1">
    <w:name w:val="Заголовок 3 Знак"/>
    <w:basedOn w:val="831"/>
    <w:link w:val="83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Cs w:val="20"/>
      <w:lang w:eastAsia="ru-RU"/>
    </w:rPr>
  </w:style>
  <w:style w:type="character" w:styleId="837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8" w:customStyle="1">
    <w:name w:val="info__info-item-text"/>
    <w:basedOn w:val="831"/>
  </w:style>
  <w:style w:type="paragraph" w:styleId="839">
    <w:name w:val="List Paragraph"/>
    <w:basedOn w:val="8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0E82-08B8-4EBA-811D-C4A9214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Arhitekt1</dc:creator>
  <cp:keywords/>
  <dc:description/>
  <cp:lastModifiedBy>pomoshnikg</cp:lastModifiedBy>
  <cp:revision>20</cp:revision>
  <dcterms:created xsi:type="dcterms:W3CDTF">2024-05-02T08:47:00Z</dcterms:created>
  <dcterms:modified xsi:type="dcterms:W3CDTF">2025-10-01T08:19:22Z</dcterms:modified>
</cp:coreProperties>
</file>